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suppressAutoHyphens w:val="true"/>
        <w:spacing w:before="0" w:after="0" w:line="240"/>
        <w:ind w:right="0" w:left="0" w:firstLine="0"/>
        <w:jc w:val="left"/>
        <w:rPr>
          <w:rFonts w:ascii="Liberation Serif" w:hAnsi="Liberation Serif" w:cs="Liberation Serif" w:eastAsia="Liberation Serif"/>
          <w:b/>
          <w:color w:val="00000A"/>
          <w:spacing w:val="0"/>
          <w:position w:val="0"/>
          <w:sz w:val="15"/>
          <w:shd w:fill="auto" w:val="clear"/>
        </w:rPr>
      </w:pPr>
      <w:r>
        <w:rPr>
          <w:rFonts w:ascii="Liberation Serif" w:hAnsi="Liberation Serif" w:cs="Liberation Serif" w:eastAsia="Liberation Serif"/>
          <w:b/>
          <w:color w:val="00000A"/>
          <w:spacing w:val="0"/>
          <w:position w:val="0"/>
          <w:sz w:val="15"/>
          <w:shd w:fill="auto" w:val="clear"/>
        </w:rPr>
        <w:t xml:space="preserve">SI CONFERISCE ATTESTATO DI CIVICA BENEMERENZA</w:t>
      </w:r>
    </w:p>
    <w:p>
      <w:pPr>
        <w:widowControl w:val="false"/>
        <w:suppressAutoHyphens w:val="true"/>
        <w:spacing w:before="0" w:after="0" w:line="240"/>
        <w:ind w:right="0" w:left="0" w:firstLine="0"/>
        <w:jc w:val="left"/>
        <w:rPr>
          <w:rFonts w:ascii="Liberation Serif" w:hAnsi="Liberation Serif" w:cs="Liberation Serif" w:eastAsia="Liberation Serif"/>
          <w:b/>
          <w:color w:val="00000A"/>
          <w:spacing w:val="0"/>
          <w:position w:val="0"/>
          <w:sz w:val="15"/>
          <w:shd w:fill="auto" w:val="clear"/>
        </w:rPr>
      </w:pPr>
      <w:r>
        <w:rPr>
          <w:rFonts w:ascii="Liberation Serif" w:hAnsi="Liberation Serif" w:cs="Liberation Serif" w:eastAsia="Liberation Serif"/>
          <w:b/>
          <w:color w:val="00000A"/>
          <w:spacing w:val="0"/>
          <w:position w:val="0"/>
          <w:sz w:val="15"/>
          <w:shd w:fill="auto" w:val="clear"/>
        </w:rPr>
        <w:t xml:space="preserve">ALLA MEMORIA DI</w:t>
      </w:r>
    </w:p>
    <w:p>
      <w:pPr>
        <w:widowControl w:val="false"/>
        <w:suppressAutoHyphens w:val="true"/>
        <w:spacing w:before="0" w:after="0" w:line="240"/>
        <w:ind w:right="0" w:left="0" w:firstLine="0"/>
        <w:jc w:val="left"/>
        <w:rPr>
          <w:rFonts w:ascii="Liberation Serif" w:hAnsi="Liberation Serif" w:cs="Liberation Serif" w:eastAsia="Liberation Serif"/>
          <w:color w:val="000000"/>
          <w:spacing w:val="0"/>
          <w:position w:val="0"/>
          <w:sz w:val="24"/>
          <w:shd w:fill="auto" w:val="clear"/>
        </w:rPr>
      </w:pPr>
      <w:r>
        <w:rPr>
          <w:rFonts w:ascii="Liberation Serif" w:hAnsi="Liberation Serif" w:cs="Liberation Serif" w:eastAsia="Liberation Serif"/>
          <w:color w:val="000000"/>
          <w:spacing w:val="0"/>
          <w:position w:val="0"/>
          <w:sz w:val="24"/>
          <w:shd w:fill="auto" w:val="clear"/>
        </w:rPr>
        <w:t xml:space="preserve"> </w:t>
      </w:r>
    </w:p>
    <w:p>
      <w:pPr>
        <w:widowControl w:val="false"/>
        <w:suppressAutoHyphens w:val="true"/>
        <w:spacing w:before="0" w:after="0" w:line="240"/>
        <w:ind w:right="0" w:left="0" w:firstLine="0"/>
        <w:jc w:val="left"/>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b/>
          <w:color w:val="00000A"/>
          <w:spacing w:val="0"/>
          <w:position w:val="0"/>
          <w:sz w:val="16"/>
          <w:shd w:fill="auto" w:val="clear"/>
        </w:rPr>
        <w:t xml:space="preserve">LUCIANO MOLINELLI</w:t>
      </w:r>
    </w:p>
    <w:p>
      <w:pPr>
        <w:widowControl w:val="false"/>
        <w:suppressAutoHyphens w:val="true"/>
        <w:spacing w:before="0" w:after="0" w:line="240"/>
        <w:ind w:right="0" w:left="0" w:firstLine="0"/>
        <w:jc w:val="left"/>
        <w:rPr>
          <w:rFonts w:ascii="Liberation Serif" w:hAnsi="Liberation Serif" w:cs="Liberation Serif" w:eastAsia="Liberation Serif"/>
          <w:color w:val="000000"/>
          <w:spacing w:val="0"/>
          <w:position w:val="0"/>
          <w:sz w:val="24"/>
          <w:shd w:fill="auto" w:val="clear"/>
        </w:rPr>
      </w:pPr>
      <w:r>
        <w:rPr>
          <w:rFonts w:ascii="Liberation Serif" w:hAnsi="Liberation Serif" w:cs="Liberation Serif" w:eastAsia="Liberation Serif"/>
          <w:color w:val="000000"/>
          <w:spacing w:val="0"/>
          <w:position w:val="0"/>
          <w:sz w:val="24"/>
          <w:shd w:fill="auto" w:val="clear"/>
        </w:rPr>
        <w:t xml:space="preserve"> </w:t>
      </w:r>
    </w:p>
    <w:p>
      <w:pPr>
        <w:widowControl w:val="false"/>
        <w:suppressAutoHyphens w:val="true"/>
        <w:spacing w:before="0" w:after="0" w:line="240"/>
        <w:ind w:right="0" w:left="0" w:firstLine="0"/>
        <w:jc w:val="left"/>
        <w:rPr>
          <w:rFonts w:ascii="Liberation Serif" w:hAnsi="Liberation Serif" w:cs="Liberation Serif" w:eastAsia="Liberation Serif"/>
          <w:color w:val="000000"/>
          <w:spacing w:val="0"/>
          <w:position w:val="0"/>
          <w:sz w:val="24"/>
          <w:shd w:fill="auto" w:val="clear"/>
        </w:rPr>
      </w:pPr>
      <w:r>
        <w:rPr>
          <w:rFonts w:ascii="Liberation Serif" w:hAnsi="Liberation Serif" w:cs="Liberation Serif" w:eastAsia="Liberation Serif"/>
          <w:color w:val="000000"/>
          <w:spacing w:val="0"/>
          <w:position w:val="0"/>
          <w:sz w:val="24"/>
          <w:shd w:fill="auto" w:val="clear"/>
        </w:rPr>
        <w:t xml:space="preserve"> </w:t>
      </w:r>
    </w:p>
    <w:p>
      <w:pPr>
        <w:widowControl w:val="false"/>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16"/>
          <w:shd w:fill="FFFFFF" w:val="clear"/>
        </w:rPr>
        <w:t xml:space="preserve">Nato nel 1932 in Ancona, scomparso il 17 luglio 2020, ha lavorato al Cantiere Navale dall’età di 14 anni. Nel 1958 ha fondato con altri soci la Gruppo Garbage Service, la cui sede principale è sempre rimasta in Ancona pur allargando sempre più la sua sfera d’azione nel campo dei servizi ecologici portuali. Alla Presidenza del Gruppo, società leader nel settore di bonifica di amianto già negli anni ‘90, ne ha ampliato le attività, fino a diventare per molti porti italiani ed esteri una azienda capofila nella salvaguardia dell’ecosistema marino: oggi è una realtà internazionale, con un indotto di almeno 20 aziende nella provincia. Stimato da tutti, ha lavorato per oltre 64 anni, prestando ogni giorno la sua attività nel Gruppo di cui era Presidente Onorario. Considerato un amico dagli operatori portuali, intervenne operativamente nell’agosto 2016 per lo sversamento di una nave, coordinando importanti operazioni a tutela dell’incolumità degli operatori intervenuti; il suo innovativo sistema Pelikan di pulizia dei mari è richiesto nel mondo.</w:t>
      </w:r>
    </w:p>
    <w:p>
      <w:pPr>
        <w:widowControl w:val="false"/>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000000"/>
          <w:spacing w:val="0"/>
          <w:position w:val="0"/>
          <w:sz w:val="24"/>
          <w:shd w:fill="auto" w:val="clear"/>
        </w:rPr>
        <w:t xml:space="preserve"> </w:t>
      </w:r>
    </w:p>
    <w:p>
      <w:pPr>
        <w:widowControl w:val="false"/>
        <w:suppressAutoHyphens w:val="tru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00000A"/>
          <w:spacing w:val="0"/>
          <w:position w:val="0"/>
          <w:sz w:val="16"/>
          <w:shd w:fill="FFFFFF" w:val="clear"/>
        </w:rPr>
        <w:t xml:space="preserve">Ancona lo ricorda con stima e affetto.</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